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DAD" w:rsidRPr="00D6440F" w:rsidRDefault="00F61BA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440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24171C">
        <w:rPr>
          <w:rFonts w:ascii="Times New Roman" w:hAnsi="Times New Roman" w:cs="Times New Roman"/>
          <w:b/>
          <w:sz w:val="28"/>
          <w:szCs w:val="28"/>
        </w:rPr>
        <w:t>1473/2020/2021</w:t>
      </w:r>
    </w:p>
    <w:p w:rsidR="008A4DAD" w:rsidRPr="00D6440F" w:rsidRDefault="00F61BA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40F">
        <w:rPr>
          <w:rFonts w:ascii="Times New Roman" w:hAnsi="Times New Roman" w:cs="Times New Roman"/>
          <w:b/>
          <w:sz w:val="28"/>
          <w:szCs w:val="28"/>
        </w:rPr>
        <w:t xml:space="preserve">Rektora Akademii Techniczno-Humanistycznej </w:t>
      </w:r>
    </w:p>
    <w:p w:rsidR="008A4DAD" w:rsidRPr="00D6440F" w:rsidRDefault="00F61BA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40F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24171C">
        <w:rPr>
          <w:rFonts w:ascii="Times New Roman" w:hAnsi="Times New Roman" w:cs="Times New Roman"/>
          <w:b/>
          <w:sz w:val="28"/>
          <w:szCs w:val="28"/>
        </w:rPr>
        <w:t xml:space="preserve">26 listopada </w:t>
      </w:r>
      <w:r w:rsidRPr="00D6440F">
        <w:rPr>
          <w:rFonts w:ascii="Times New Roman" w:hAnsi="Times New Roman" w:cs="Times New Roman"/>
          <w:b/>
          <w:sz w:val="28"/>
          <w:szCs w:val="28"/>
        </w:rPr>
        <w:t>2020 roku</w:t>
      </w:r>
      <w:bookmarkStart w:id="1" w:name="_Hlk56687850"/>
      <w:bookmarkEnd w:id="1"/>
    </w:p>
    <w:p w:rsidR="008A4DAD" w:rsidRPr="00D6440F" w:rsidRDefault="008A4DAD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DAD" w:rsidRPr="00D6440F" w:rsidRDefault="00F61BA3" w:rsidP="006B03D9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40F">
        <w:rPr>
          <w:rFonts w:ascii="Times New Roman" w:hAnsi="Times New Roman" w:cs="Times New Roman"/>
          <w:sz w:val="24"/>
          <w:szCs w:val="24"/>
        </w:rPr>
        <w:t xml:space="preserve">w sprawie obowiązku składania oświadczeń przez pracowników prowadzących działalność naukową lub artystyczną albo biorących udział w jej prowadzeniu, a także doktorantów na potrzeby ewaluacji jakości działalności naukowej Akademii Techniczno-Humanistycznej w Bielsku-Białej w zakresie poszczególnych dyscyplin naukowych </w:t>
      </w:r>
      <w:r w:rsidR="008C6D34" w:rsidRPr="00D6440F">
        <w:rPr>
          <w:rFonts w:ascii="Times New Roman" w:hAnsi="Times New Roman" w:cs="Times New Roman"/>
          <w:sz w:val="24"/>
          <w:szCs w:val="24"/>
        </w:rPr>
        <w:t>lub</w:t>
      </w:r>
      <w:r w:rsidRPr="00D6440F">
        <w:rPr>
          <w:rFonts w:ascii="Times New Roman" w:hAnsi="Times New Roman" w:cs="Times New Roman"/>
          <w:sz w:val="24"/>
          <w:szCs w:val="24"/>
        </w:rPr>
        <w:t xml:space="preserve"> artystycznych</w:t>
      </w:r>
    </w:p>
    <w:p w:rsidR="008A4DAD" w:rsidRPr="00D6440F" w:rsidRDefault="008A4DAD" w:rsidP="006B03D9">
      <w:pPr>
        <w:spacing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A4DAD" w:rsidRPr="00D6440F" w:rsidRDefault="00F61BA3" w:rsidP="006B03D9">
      <w:pPr>
        <w:spacing w:after="0" w:line="288" w:lineRule="auto"/>
        <w:jc w:val="both"/>
        <w:rPr>
          <w:rFonts w:ascii="Times New Roman" w:hAnsi="Times New Roman" w:cs="Times New Roman"/>
        </w:rPr>
      </w:pPr>
      <w:r w:rsidRPr="00D6440F">
        <w:rPr>
          <w:rFonts w:ascii="Times New Roman" w:hAnsi="Times New Roman" w:cs="Times New Roman"/>
          <w:sz w:val="24"/>
          <w:szCs w:val="20"/>
        </w:rPr>
        <w:t xml:space="preserve">Na podstawie art. 23, art. 265 ust. 4-6, 12, 13, art. 342 ust. 3, 4 i art. 343 ust. 1, 7-10 Ustawy z dnia 20 lipca 2018 r. Prawo o szkolnictwie wyższym i nauce (Dz. U. z 2020 r., poz. 85 ze </w:t>
      </w:r>
      <w:r w:rsidRPr="00D6440F">
        <w:rPr>
          <w:rFonts w:ascii="Times New Roman" w:hAnsi="Times New Roman" w:cs="Times New Roman"/>
          <w:sz w:val="24"/>
        </w:rPr>
        <w:t>zm.</w:t>
      </w:r>
      <w:r w:rsidRPr="00D6440F">
        <w:rPr>
          <w:rFonts w:ascii="Times New Roman" w:hAnsi="Times New Roman" w:cs="Times New Roman"/>
          <w:sz w:val="24"/>
          <w:szCs w:val="20"/>
        </w:rPr>
        <w:t>); art. 219 ust. 5, 10 i 11 Ustawy z dnia 3 lipca 2018 r. Przepisy</w:t>
      </w:r>
      <w:r w:rsidR="001D40CD" w:rsidRPr="00D6440F">
        <w:rPr>
          <w:rFonts w:ascii="Times New Roman" w:hAnsi="Times New Roman" w:cs="Times New Roman"/>
          <w:sz w:val="24"/>
          <w:szCs w:val="20"/>
        </w:rPr>
        <w:t xml:space="preserve"> wprowadzające ustawę – Prawo o </w:t>
      </w:r>
      <w:r w:rsidRPr="00D6440F">
        <w:rPr>
          <w:rFonts w:ascii="Times New Roman" w:hAnsi="Times New Roman" w:cs="Times New Roman"/>
          <w:sz w:val="24"/>
          <w:szCs w:val="20"/>
        </w:rPr>
        <w:t>szkolnictwie wyższym i nauce (Dz. U. z 2018 r., poz. 1669 ze zm.) oraz rozporządzenia Ministra Nauki i Szkolnictwa Wyższego z dnia 20 września 201</w:t>
      </w:r>
      <w:r w:rsidR="001D40CD" w:rsidRPr="00D6440F">
        <w:rPr>
          <w:rFonts w:ascii="Times New Roman" w:hAnsi="Times New Roman" w:cs="Times New Roman"/>
          <w:sz w:val="24"/>
          <w:szCs w:val="20"/>
        </w:rPr>
        <w:t>8 r. w sprawie dziedzin nauki i </w:t>
      </w:r>
      <w:r w:rsidRPr="00D6440F">
        <w:rPr>
          <w:rFonts w:ascii="Times New Roman" w:hAnsi="Times New Roman" w:cs="Times New Roman"/>
          <w:sz w:val="24"/>
          <w:szCs w:val="20"/>
        </w:rPr>
        <w:t>dyscyplin naukowych oraz dyscyplin artystycznych (Dz. U. z 2018 r., poz. 1818) zarządza się, co następuje:</w:t>
      </w:r>
    </w:p>
    <w:p w:rsidR="008A4DAD" w:rsidRPr="006B03D9" w:rsidRDefault="008A4DAD" w:rsidP="006B03D9">
      <w:pPr>
        <w:spacing w:after="0" w:line="288" w:lineRule="auto"/>
        <w:jc w:val="center"/>
        <w:rPr>
          <w:rFonts w:ascii="Times New Roman" w:hAnsi="Times New Roman" w:cs="Times New Roman"/>
          <w:szCs w:val="20"/>
        </w:rPr>
      </w:pPr>
    </w:p>
    <w:p w:rsidR="008A4DAD" w:rsidRPr="006B03D9" w:rsidRDefault="00F61BA3" w:rsidP="006B03D9">
      <w:pPr>
        <w:spacing w:after="0" w:line="288" w:lineRule="auto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§1.</w:t>
      </w:r>
    </w:p>
    <w:p w:rsidR="008A4DAD" w:rsidRPr="006B03D9" w:rsidRDefault="00F61BA3" w:rsidP="006B03D9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>Wprowadza się następujący słownik pojęć:</w:t>
      </w:r>
    </w:p>
    <w:p w:rsidR="008A4DAD" w:rsidRPr="006B03D9" w:rsidRDefault="00F61BA3" w:rsidP="006B03D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>ATH - Akademia Techniczno-Humanistyczna w Bielsku-Białej</w:t>
      </w:r>
    </w:p>
    <w:p w:rsidR="008A4DAD" w:rsidRPr="006B03D9" w:rsidRDefault="00F61BA3" w:rsidP="006B03D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proofErr w:type="spellStart"/>
      <w:r w:rsidRPr="006B03D9">
        <w:rPr>
          <w:rFonts w:ascii="Times New Roman" w:hAnsi="Times New Roman" w:cs="Times New Roman"/>
          <w:szCs w:val="20"/>
        </w:rPr>
        <w:t>DNiWZ</w:t>
      </w:r>
      <w:proofErr w:type="spellEnd"/>
      <w:r w:rsidRPr="006B03D9">
        <w:rPr>
          <w:rFonts w:ascii="Times New Roman" w:hAnsi="Times New Roman" w:cs="Times New Roman"/>
          <w:szCs w:val="20"/>
        </w:rPr>
        <w:t xml:space="preserve"> - Dział Nauki i Współpracy Zewnętrznej </w:t>
      </w:r>
    </w:p>
    <w:p w:rsidR="008A4DAD" w:rsidRPr="006B03D9" w:rsidRDefault="00F61BA3" w:rsidP="006B03D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>ISD ATH - Interdyscyplinarna Szkoła Doktorska ATH</w:t>
      </w:r>
    </w:p>
    <w:p w:rsidR="008A4DAD" w:rsidRPr="006B03D9" w:rsidRDefault="00F61BA3" w:rsidP="006B03D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Cs w:val="20"/>
          <w:lang w:val="en-US"/>
        </w:rPr>
      </w:pPr>
      <w:r w:rsidRPr="006B03D9">
        <w:rPr>
          <w:rFonts w:ascii="Times New Roman" w:hAnsi="Times New Roman" w:cs="Times New Roman"/>
          <w:szCs w:val="20"/>
          <w:lang w:val="en-US"/>
        </w:rPr>
        <w:t>ORCID - Open Researcher and Contributor ID</w:t>
      </w:r>
    </w:p>
    <w:p w:rsidR="008A4DAD" w:rsidRPr="006B03D9" w:rsidRDefault="00F61BA3" w:rsidP="006B03D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Cs w:val="20"/>
          <w:lang w:val="en-US"/>
        </w:rPr>
      </w:pPr>
      <w:r w:rsidRPr="006B03D9">
        <w:rPr>
          <w:rFonts w:ascii="Times New Roman" w:hAnsi="Times New Roman" w:cs="Times New Roman"/>
          <w:szCs w:val="20"/>
          <w:lang w:val="en-US"/>
        </w:rPr>
        <w:t xml:space="preserve">PBN - </w:t>
      </w:r>
      <w:proofErr w:type="spellStart"/>
      <w:r w:rsidRPr="006B03D9">
        <w:rPr>
          <w:rFonts w:ascii="Times New Roman" w:hAnsi="Times New Roman" w:cs="Times New Roman"/>
          <w:szCs w:val="20"/>
          <w:lang w:val="en-US"/>
        </w:rPr>
        <w:t>Polska</w:t>
      </w:r>
      <w:proofErr w:type="spellEnd"/>
      <w:r w:rsidRPr="006B03D9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6B03D9">
        <w:rPr>
          <w:rFonts w:ascii="Times New Roman" w:hAnsi="Times New Roman" w:cs="Times New Roman"/>
          <w:szCs w:val="20"/>
          <w:lang w:val="en-US"/>
        </w:rPr>
        <w:t>Bibliografia</w:t>
      </w:r>
      <w:proofErr w:type="spellEnd"/>
      <w:r w:rsidRPr="006B03D9">
        <w:rPr>
          <w:rFonts w:ascii="Times New Roman" w:hAnsi="Times New Roman" w:cs="Times New Roman"/>
          <w:szCs w:val="20"/>
          <w:lang w:val="en-US"/>
        </w:rPr>
        <w:t xml:space="preserve"> </w:t>
      </w:r>
      <w:proofErr w:type="spellStart"/>
      <w:r w:rsidRPr="006B03D9">
        <w:rPr>
          <w:rFonts w:ascii="Times New Roman" w:hAnsi="Times New Roman" w:cs="Times New Roman"/>
          <w:szCs w:val="20"/>
          <w:lang w:val="en-US"/>
        </w:rPr>
        <w:t>Naukowa</w:t>
      </w:r>
      <w:proofErr w:type="spellEnd"/>
    </w:p>
    <w:p w:rsidR="008A4DAD" w:rsidRPr="006B03D9" w:rsidRDefault="00F61BA3" w:rsidP="006B03D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>POL-on - Zintegrowany System Informacji o Szkolnictwie Wyższym i Nauce</w:t>
      </w:r>
    </w:p>
    <w:p w:rsidR="008A4DAD" w:rsidRPr="006B03D9" w:rsidRDefault="00F61BA3" w:rsidP="006B03D9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szCs w:val="20"/>
        </w:rPr>
        <w:t xml:space="preserve">Ustawa - Ustawa z dnia 20 lipca 2018 r. Prawo o szkolnictwie wyższym i nauce (Dz. U. z 2020 r. poz. 85 ze zm.) </w:t>
      </w:r>
    </w:p>
    <w:p w:rsidR="008A4DAD" w:rsidRPr="006B03D9" w:rsidRDefault="00F61BA3" w:rsidP="006B03D9">
      <w:pPr>
        <w:spacing w:after="0" w:line="288" w:lineRule="auto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§2.</w:t>
      </w:r>
    </w:p>
    <w:p w:rsidR="008A4DAD" w:rsidRPr="006B03D9" w:rsidRDefault="00F61BA3" w:rsidP="006B03D9">
      <w:pPr>
        <w:spacing w:after="0" w:line="288" w:lineRule="auto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Zasady ogólne</w:t>
      </w:r>
    </w:p>
    <w:p w:rsidR="008A4DAD" w:rsidRPr="006B03D9" w:rsidRDefault="00F61BA3" w:rsidP="006B03D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>Zarządzenie dotyczy obowiązku składania przez pracowników ATH, pro</w:t>
      </w:r>
      <w:r w:rsidR="007757CA">
        <w:rPr>
          <w:rFonts w:ascii="Times New Roman" w:hAnsi="Times New Roman" w:cs="Times New Roman"/>
          <w:szCs w:val="20"/>
        </w:rPr>
        <w:t xml:space="preserve">wadzących działalność naukową </w:t>
      </w:r>
      <w:r w:rsidRPr="006B03D9">
        <w:rPr>
          <w:rFonts w:ascii="Times New Roman" w:hAnsi="Times New Roman" w:cs="Times New Roman"/>
          <w:szCs w:val="20"/>
        </w:rPr>
        <w:t xml:space="preserve">lub artystyczną albo biorących udział w jej prowadzeniu, następujących dokumentów: </w:t>
      </w:r>
    </w:p>
    <w:p w:rsidR="008A4DAD" w:rsidRPr="006B03D9" w:rsidRDefault="00F61BA3" w:rsidP="006B03D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Oświadczenie nr 1</w:t>
      </w:r>
      <w:r w:rsidR="001D73B4">
        <w:rPr>
          <w:rFonts w:ascii="Times New Roman" w:hAnsi="Times New Roman" w:cs="Times New Roman"/>
          <w:szCs w:val="20"/>
        </w:rPr>
        <w:t xml:space="preserve"> - Oświadczenie</w:t>
      </w:r>
      <w:r w:rsidRPr="006B03D9">
        <w:rPr>
          <w:rFonts w:ascii="Times New Roman" w:hAnsi="Times New Roman" w:cs="Times New Roman"/>
          <w:szCs w:val="20"/>
        </w:rPr>
        <w:t xml:space="preserve"> o dziedzinie nauki lub sztuki i dyscyplinie naukowej lub artystycznej (załącznik nr 1);</w:t>
      </w:r>
    </w:p>
    <w:p w:rsidR="008A4DAD" w:rsidRPr="006B03D9" w:rsidRDefault="00F61BA3" w:rsidP="006B03D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Oświadczenie nr 2</w:t>
      </w:r>
      <w:r w:rsidR="001D73B4">
        <w:rPr>
          <w:rFonts w:ascii="Times New Roman" w:hAnsi="Times New Roman" w:cs="Times New Roman"/>
          <w:szCs w:val="20"/>
        </w:rPr>
        <w:t xml:space="preserve"> - Oświadczenie</w:t>
      </w:r>
      <w:r w:rsidRPr="006B03D9">
        <w:rPr>
          <w:rFonts w:ascii="Times New Roman" w:hAnsi="Times New Roman" w:cs="Times New Roman"/>
          <w:szCs w:val="20"/>
        </w:rPr>
        <w:t xml:space="preserve"> upoważniające ATH do zaliczenia do liczby pracowników prowadzących działalność naukową - Oświadczenie o zaliczeniu do liczby N (Załącznik 2); </w:t>
      </w:r>
    </w:p>
    <w:p w:rsidR="008A4DAD" w:rsidRPr="006B03D9" w:rsidRDefault="00F61BA3" w:rsidP="006B03D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Oświadczenie nr 3</w:t>
      </w:r>
      <w:r w:rsidR="001D73B4">
        <w:rPr>
          <w:rFonts w:ascii="Times New Roman" w:hAnsi="Times New Roman" w:cs="Times New Roman"/>
          <w:szCs w:val="20"/>
        </w:rPr>
        <w:t xml:space="preserve"> - Oświadczenie</w:t>
      </w:r>
      <w:r w:rsidRPr="006B03D9">
        <w:rPr>
          <w:rFonts w:ascii="Times New Roman" w:hAnsi="Times New Roman" w:cs="Times New Roman"/>
          <w:szCs w:val="20"/>
        </w:rPr>
        <w:t xml:space="preserve"> upoważniające ATH do wykazania osiągnięć naukowych lub artystycznych pracownika (Załącznik 3); </w:t>
      </w:r>
    </w:p>
    <w:p w:rsidR="008A4DAD" w:rsidRPr="006B03D9" w:rsidRDefault="00F61BA3" w:rsidP="006B03D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Oświadczenie nr 4</w:t>
      </w:r>
      <w:r w:rsidRPr="006B03D9">
        <w:rPr>
          <w:rFonts w:ascii="Times New Roman" w:hAnsi="Times New Roman" w:cs="Times New Roman"/>
          <w:szCs w:val="20"/>
        </w:rPr>
        <w:t xml:space="preserve"> - Oświadczeni</w:t>
      </w:r>
      <w:r w:rsidR="001D73B4">
        <w:rPr>
          <w:rFonts w:ascii="Times New Roman" w:hAnsi="Times New Roman" w:cs="Times New Roman"/>
          <w:szCs w:val="20"/>
        </w:rPr>
        <w:t>e</w:t>
      </w:r>
      <w:r w:rsidRPr="006B03D9">
        <w:rPr>
          <w:rFonts w:ascii="Times New Roman" w:hAnsi="Times New Roman" w:cs="Times New Roman"/>
          <w:szCs w:val="20"/>
        </w:rPr>
        <w:t xml:space="preserve"> upoważniające ATH do wykazania osiągnięć naukowych uczestnika ISD ATH (doktoranta) na potrzeby ewaluacji</w:t>
      </w:r>
      <w:r w:rsidR="00D6440F" w:rsidRPr="006B03D9">
        <w:rPr>
          <w:rFonts w:ascii="Times New Roman" w:hAnsi="Times New Roman" w:cs="Times New Roman"/>
          <w:szCs w:val="20"/>
        </w:rPr>
        <w:t xml:space="preserve"> jakości działalności naukowej </w:t>
      </w:r>
      <w:r w:rsidRPr="006B03D9">
        <w:rPr>
          <w:rFonts w:ascii="Times New Roman" w:hAnsi="Times New Roman" w:cs="Times New Roman"/>
          <w:szCs w:val="20"/>
        </w:rPr>
        <w:t>(Załącznik 4);</w:t>
      </w:r>
    </w:p>
    <w:p w:rsidR="008A4DAD" w:rsidRPr="006B03D9" w:rsidRDefault="00F61BA3" w:rsidP="006B03D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Oświadczenie nr 5</w:t>
      </w:r>
      <w:r w:rsidRPr="006B03D9">
        <w:rPr>
          <w:rFonts w:ascii="Times New Roman" w:hAnsi="Times New Roman" w:cs="Times New Roman"/>
          <w:szCs w:val="20"/>
        </w:rPr>
        <w:t xml:space="preserve"> - Oświadczeni</w:t>
      </w:r>
      <w:r w:rsidR="001D73B4">
        <w:rPr>
          <w:rFonts w:ascii="Times New Roman" w:hAnsi="Times New Roman" w:cs="Times New Roman"/>
          <w:szCs w:val="20"/>
        </w:rPr>
        <w:t>e</w:t>
      </w:r>
      <w:r w:rsidRPr="006B03D9">
        <w:rPr>
          <w:rFonts w:ascii="Times New Roman" w:hAnsi="Times New Roman" w:cs="Times New Roman"/>
          <w:szCs w:val="20"/>
        </w:rPr>
        <w:t xml:space="preserve"> o zmianie udziału procentowego czasu pracy związanego z prowadzeniem działalności naukowej lub artystycznej w zadeklarowanych dziedzinach i dyscyplinach i/lub o zmianie kolejności tych dyscyplin (Załącznik 5); </w:t>
      </w:r>
    </w:p>
    <w:p w:rsidR="008A4DAD" w:rsidRPr="006B03D9" w:rsidRDefault="00F61BA3" w:rsidP="006B03D9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Oświadczenie nr 6</w:t>
      </w:r>
      <w:r w:rsidRPr="006B03D9">
        <w:rPr>
          <w:rFonts w:ascii="Times New Roman" w:hAnsi="Times New Roman" w:cs="Times New Roman"/>
          <w:szCs w:val="20"/>
        </w:rPr>
        <w:t xml:space="preserve"> - Oświadczeni</w:t>
      </w:r>
      <w:r w:rsidR="001D73B4">
        <w:rPr>
          <w:rFonts w:ascii="Times New Roman" w:hAnsi="Times New Roman" w:cs="Times New Roman"/>
          <w:szCs w:val="20"/>
        </w:rPr>
        <w:t>e</w:t>
      </w:r>
      <w:r w:rsidRPr="006B03D9">
        <w:rPr>
          <w:rFonts w:ascii="Times New Roman" w:hAnsi="Times New Roman" w:cs="Times New Roman"/>
          <w:szCs w:val="20"/>
        </w:rPr>
        <w:t xml:space="preserve"> o wycofaniu zgody na zaliczenie do liczby pracowników prowadzących działalność naukową lub artystyczną (Załącznik 6); </w:t>
      </w:r>
    </w:p>
    <w:p w:rsidR="008A4DAD" w:rsidRPr="006B03D9" w:rsidRDefault="00F61BA3" w:rsidP="006B03D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lastRenderedPageBreak/>
        <w:t>Konieczność złożenia Oświadczeń wynika z obowiązku określonego w Ustawie i jest niezbędna do przeprowadzenia ewaluacji jakości działalności naukowej ATH w zakresie poszczególnych dyscyplin.</w:t>
      </w:r>
    </w:p>
    <w:p w:rsidR="008A4DAD" w:rsidRPr="006B03D9" w:rsidRDefault="00F61BA3" w:rsidP="006B03D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trike/>
          <w:szCs w:val="20"/>
        </w:rPr>
      </w:pPr>
      <w:r w:rsidRPr="006B03D9">
        <w:rPr>
          <w:rFonts w:ascii="Times New Roman" w:hAnsi="Times New Roman" w:cs="Times New Roman"/>
          <w:szCs w:val="20"/>
        </w:rPr>
        <w:t>Pracownicy ATH, prowadzący działalność naukową lub artystyczną albo biorący udział w jej prowadzeniu, oraz uczestnicy ISD ATH (doktoranci), przygotowujący w rozprawę doktorską w ATH, zobowiązani są do posiadania konta w ORCID. Konto to powinno być na bieżąco aktualizowane.</w:t>
      </w:r>
    </w:p>
    <w:p w:rsidR="008A4DAD" w:rsidRPr="006B03D9" w:rsidRDefault="00F61BA3" w:rsidP="006B03D9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 xml:space="preserve">Pracownicy ATH zobowiązani są do prowadzenia Profilu Autora w systemie PBN oraz połączenia swoich publikacji z konta w ORCID z publikacjami w Profilu Autora. </w:t>
      </w:r>
    </w:p>
    <w:p w:rsidR="008A4DAD" w:rsidRPr="006B03D9" w:rsidRDefault="008A4DAD" w:rsidP="006B03D9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8A4DAD" w:rsidRPr="006B03D9" w:rsidRDefault="00F61BA3" w:rsidP="006B03D9">
      <w:pPr>
        <w:spacing w:after="0" w:line="288" w:lineRule="auto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§3.</w:t>
      </w:r>
    </w:p>
    <w:p w:rsidR="008A4DAD" w:rsidRDefault="00F61BA3" w:rsidP="006B03D9">
      <w:pPr>
        <w:spacing w:after="0" w:line="288" w:lineRule="auto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Oświadczenie o dziedzinie nauki lub sztuki i dyscyplinie naukowej lub artystycznej</w:t>
      </w:r>
    </w:p>
    <w:p w:rsidR="008A4DAD" w:rsidRPr="006B03D9" w:rsidRDefault="00F61BA3" w:rsidP="006B03D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 xml:space="preserve">Każdy pracownik ATH, zatrudniony w ramach stosunku pracy, prowadzący działalność naukową lub artystyczną albo biorący udział w jej prowadzeniu, jest zobowiązany złożyć </w:t>
      </w:r>
      <w:r w:rsidRPr="006B03D9">
        <w:rPr>
          <w:rFonts w:ascii="Times New Roman" w:hAnsi="Times New Roman" w:cs="Times New Roman"/>
          <w:b/>
          <w:szCs w:val="20"/>
        </w:rPr>
        <w:t>Oświadczenie nr 1</w:t>
      </w:r>
      <w:r w:rsidRPr="006B03D9">
        <w:rPr>
          <w:rFonts w:ascii="Times New Roman" w:hAnsi="Times New Roman" w:cs="Times New Roman"/>
          <w:szCs w:val="20"/>
        </w:rPr>
        <w:t>.</w:t>
      </w:r>
    </w:p>
    <w:p w:rsidR="008A4DAD" w:rsidRPr="006B03D9" w:rsidRDefault="00F61BA3" w:rsidP="006B03D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>Pracownik ATH, będący pracownikiem również innych podmiotów, może reprezentować łącznie nie więcej niż dwie dyscypliny naukowe lub artystyczne we wszystkich podmiotach, w których jest zatrudniony.</w:t>
      </w:r>
    </w:p>
    <w:p w:rsidR="008A4DAD" w:rsidRPr="006B03D9" w:rsidRDefault="00F61BA3" w:rsidP="006B03D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  <w:shd w:val="clear" w:color="auto" w:fill="FFFFFF"/>
        </w:rPr>
        <w:t>Oświadczenie należy złożyć, biorąc pod uwagę ostatnio uzyskany stopień naukowy, stopień w zakresie sztuki, tytuł profesora lub aktualny dorobek naukowy albo artystyczny.</w:t>
      </w:r>
    </w:p>
    <w:p w:rsidR="008A4DAD" w:rsidRPr="006B03D9" w:rsidRDefault="00F61BA3" w:rsidP="006B03D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 xml:space="preserve">W przypadku reprezentowania przez pracownika dwóch dyscyplin jest on zobowiązany, ustalić procentowy udział czasu jego pracy w ramach każdej z tych dyscyplin. Możliwe są następujące udziały: 50%/50%, 75%/25% i 100%/0%. </w:t>
      </w:r>
    </w:p>
    <w:p w:rsidR="001D40CD" w:rsidRPr="006B03D9" w:rsidRDefault="00F61BA3" w:rsidP="006B03D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color w:val="2A6099"/>
          <w:szCs w:val="20"/>
        </w:rPr>
      </w:pPr>
      <w:r w:rsidRPr="006B03D9">
        <w:rPr>
          <w:rFonts w:ascii="Times New Roman" w:hAnsi="Times New Roman" w:cs="Times New Roman"/>
          <w:szCs w:val="20"/>
        </w:rPr>
        <w:t>Złożone Oświadczenie nr 1 ma charakter bezterminowy i wygasa z chwilą ustania zatrudnienia pracownika albo z chwilą jego przeniesienia na stanowisko pracy, na którym nie prowadzi działalności naukowej lub artystycznej albo nie b</w:t>
      </w:r>
      <w:r w:rsidR="001D40CD" w:rsidRPr="006B03D9">
        <w:rPr>
          <w:rFonts w:ascii="Times New Roman" w:hAnsi="Times New Roman" w:cs="Times New Roman"/>
          <w:szCs w:val="20"/>
        </w:rPr>
        <w:t>ierze udziału w jej prowadzeniu.</w:t>
      </w:r>
    </w:p>
    <w:p w:rsidR="008A4DAD" w:rsidRPr="006B03D9" w:rsidRDefault="00F61BA3" w:rsidP="006B03D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6B03D9">
        <w:rPr>
          <w:rFonts w:ascii="Times New Roman" w:hAnsi="Times New Roman" w:cs="Times New Roman"/>
          <w:szCs w:val="20"/>
        </w:rPr>
        <w:t>Oświadczenie nr 1 można zmienić, przy czym zmiana oświadczenia może nastąpić nie wcześniej niż po upływie dwóch lat od dnia jego złożenia.</w:t>
      </w:r>
      <w:r w:rsidR="00D55F8E" w:rsidRPr="006B03D9">
        <w:rPr>
          <w:rFonts w:ascii="Times New Roman" w:hAnsi="Times New Roman" w:cs="Times New Roman"/>
          <w:szCs w:val="20"/>
        </w:rPr>
        <w:t xml:space="preserve"> Dotyczy to zmiany nie wynikającej ze zmiany warunków zatrudnienia. </w:t>
      </w:r>
    </w:p>
    <w:p w:rsidR="008A4DAD" w:rsidRPr="006B03D9" w:rsidRDefault="008A4DAD" w:rsidP="006B03D9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  <w:szCs w:val="20"/>
        </w:rPr>
      </w:pPr>
    </w:p>
    <w:p w:rsidR="008A4DAD" w:rsidRPr="006B03D9" w:rsidRDefault="00F61BA3" w:rsidP="006B03D9">
      <w:pPr>
        <w:spacing w:after="0" w:line="288" w:lineRule="auto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§4.</w:t>
      </w:r>
    </w:p>
    <w:p w:rsidR="008A4DAD" w:rsidRDefault="00F61BA3" w:rsidP="006B03D9">
      <w:pPr>
        <w:spacing w:after="0" w:line="288" w:lineRule="auto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 xml:space="preserve">Oświadczenie upoważniające ATH do zaliczenia do liczby pracowników prowadzących działalność naukową lub artystyczną - oświadczenie o zaliczeniu do liczby </w:t>
      </w:r>
      <w:r w:rsidR="006B03D9">
        <w:rPr>
          <w:rFonts w:ascii="Times New Roman" w:hAnsi="Times New Roman" w:cs="Times New Roman"/>
          <w:b/>
          <w:szCs w:val="20"/>
        </w:rPr>
        <w:t>N</w:t>
      </w:r>
    </w:p>
    <w:p w:rsidR="008A4DAD" w:rsidRPr="006B03D9" w:rsidRDefault="00F61BA3" w:rsidP="006B03D9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 xml:space="preserve">Każdy pracownik ATH, prowadzący działalność naukową lub artystyczną jest zobowiązany do złożenia </w:t>
      </w:r>
      <w:r w:rsidRPr="006B03D9">
        <w:rPr>
          <w:rFonts w:ascii="Times New Roman" w:hAnsi="Times New Roman" w:cs="Times New Roman"/>
          <w:b/>
          <w:szCs w:val="20"/>
        </w:rPr>
        <w:t>Oświadczenia nr 2</w:t>
      </w:r>
      <w:r w:rsidRPr="006B03D9">
        <w:rPr>
          <w:rFonts w:ascii="Times New Roman" w:hAnsi="Times New Roman" w:cs="Times New Roman"/>
          <w:szCs w:val="20"/>
        </w:rPr>
        <w:t>, które składa się równocześnie z Oświadczeniem nr 1.</w:t>
      </w:r>
    </w:p>
    <w:p w:rsidR="008A4DAD" w:rsidRPr="006B03D9" w:rsidRDefault="00F61BA3" w:rsidP="006B03D9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>Pracownik może złożyć Oświadczenie nr 2 tylko w jednym podmiocie spośród tych, w których jest zatrudniony, i nie więcej niż w dwóch dyscyplinach, które reprezentuje.</w:t>
      </w:r>
    </w:p>
    <w:p w:rsidR="008A4DAD" w:rsidRPr="006B03D9" w:rsidRDefault="00F61BA3" w:rsidP="006B03D9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6B03D9">
        <w:rPr>
          <w:rFonts w:ascii="Times New Roman" w:hAnsi="Times New Roman" w:cs="Times New Roman"/>
          <w:szCs w:val="20"/>
        </w:rPr>
        <w:t>Złożone Oświadczenie nr 2 ma charakter bezterminowy i wygasa z chwilą ustania zatrudnienia pracownika albo z chwilą jego przeniesienia na stanowisko pracy, na którym nie prowadzi działal</w:t>
      </w:r>
      <w:r w:rsidR="001D40CD" w:rsidRPr="006B03D9">
        <w:rPr>
          <w:rFonts w:ascii="Times New Roman" w:hAnsi="Times New Roman" w:cs="Times New Roman"/>
          <w:szCs w:val="20"/>
        </w:rPr>
        <w:t>ności naukowej lub artystycznej.</w:t>
      </w:r>
    </w:p>
    <w:p w:rsidR="008A4DAD" w:rsidRPr="006B03D9" w:rsidRDefault="001D40CD" w:rsidP="006B03D9">
      <w:pPr>
        <w:pStyle w:val="Akapitzlist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6B03D9">
        <w:rPr>
          <w:rFonts w:ascii="Times New Roman" w:hAnsi="Times New Roman" w:cs="Times New Roman"/>
          <w:szCs w:val="20"/>
        </w:rPr>
        <w:t>W przypadku zmiany dyscypliny Oświadczenie nr 2 składa się ponownie i niezwłocznie</w:t>
      </w:r>
      <w:r w:rsidR="00F61BA3" w:rsidRPr="006B03D9">
        <w:rPr>
          <w:rFonts w:ascii="Times New Roman" w:hAnsi="Times New Roman" w:cs="Times New Roman"/>
          <w:szCs w:val="20"/>
        </w:rPr>
        <w:t>.</w:t>
      </w:r>
    </w:p>
    <w:p w:rsidR="008A4DAD" w:rsidRPr="006B03D9" w:rsidRDefault="008A4DAD" w:rsidP="006B03D9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</w:p>
    <w:p w:rsidR="008A4DAD" w:rsidRPr="006B03D9" w:rsidRDefault="00F61BA3" w:rsidP="006B03D9">
      <w:pPr>
        <w:spacing w:after="0" w:line="288" w:lineRule="auto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§5.</w:t>
      </w:r>
      <w:bookmarkStart w:id="2" w:name="_Hlk56757892"/>
      <w:bookmarkEnd w:id="2"/>
    </w:p>
    <w:p w:rsidR="008A4DAD" w:rsidRPr="006B03D9" w:rsidRDefault="00F61BA3" w:rsidP="006B03D9">
      <w:pPr>
        <w:spacing w:after="0" w:line="288" w:lineRule="auto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 xml:space="preserve">Oświadczenia upoważniające ATH do wykazania osiągnięć naukowych </w:t>
      </w:r>
    </w:p>
    <w:p w:rsidR="008A4DAD" w:rsidRDefault="00F61BA3" w:rsidP="006B03D9">
      <w:pPr>
        <w:spacing w:after="0" w:line="288" w:lineRule="auto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lub artystycznych pracownika i osiągnięć naukowych doktoranta</w:t>
      </w:r>
    </w:p>
    <w:p w:rsidR="008A4DAD" w:rsidRPr="006B03D9" w:rsidRDefault="00F61BA3" w:rsidP="006B03D9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 xml:space="preserve">Osiągnięcia pracownika ATH mogą być wykazywane w ramach nie więcej niż dwóch dyscyplin, przy czym dane osiągnięcie może być wykazane przez osobę będącą jego autorem tylko raz i tylko w ramach jednej dyscypliny. </w:t>
      </w:r>
    </w:p>
    <w:p w:rsidR="008A4DAD" w:rsidRPr="006B03D9" w:rsidRDefault="00F61BA3" w:rsidP="006B03D9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 w:val="24"/>
        </w:rPr>
      </w:pPr>
      <w:r w:rsidRPr="006B03D9">
        <w:rPr>
          <w:rFonts w:ascii="Times New Roman" w:hAnsi="Times New Roman" w:cs="Times New Roman"/>
          <w:szCs w:val="20"/>
        </w:rPr>
        <w:lastRenderedPageBreak/>
        <w:t xml:space="preserve">W przypadku pracowników prowadzących działalność naukową w dwóch dyscyplinach należy przypisać każde z osiągnięć do odpowiedniej dyscypliny. </w:t>
      </w:r>
    </w:p>
    <w:p w:rsidR="008A4DAD" w:rsidRPr="006B03D9" w:rsidRDefault="00F61BA3" w:rsidP="006B03D9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 xml:space="preserve">Pracownik, który złożył Oświadczenia nr 1 i 2, zobligowany jest do złożenia do 31 grudnia danego roku </w:t>
      </w:r>
      <w:r w:rsidRPr="006B03D9">
        <w:rPr>
          <w:rFonts w:ascii="Times New Roman" w:hAnsi="Times New Roman" w:cs="Times New Roman"/>
          <w:b/>
          <w:szCs w:val="20"/>
        </w:rPr>
        <w:t>Oświadczenia nr 3</w:t>
      </w:r>
      <w:r w:rsidRPr="006B03D9">
        <w:rPr>
          <w:rFonts w:ascii="Times New Roman" w:hAnsi="Times New Roman" w:cs="Times New Roman"/>
          <w:szCs w:val="20"/>
        </w:rPr>
        <w:t xml:space="preserve"> upoważniającego ATH do wykazania jego osiągnięć naukowych lub artystycznych.</w:t>
      </w:r>
    </w:p>
    <w:p w:rsidR="008A4DAD" w:rsidRPr="006B03D9" w:rsidRDefault="00F61BA3" w:rsidP="006B03D9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 xml:space="preserve">W Oświadczeniu nr 3 należy wskazać jedynie te osiągnięcia, które powstały w związku z zatrudnieniem (w przypadku pracownika prowadzącego działalność naukową lub artystyczną albo biorącego udział w jej prowadzeniu) lub odbywaniem kształcenia </w:t>
      </w:r>
      <w:r w:rsidR="006B03D9">
        <w:rPr>
          <w:rFonts w:ascii="Times New Roman" w:hAnsi="Times New Roman" w:cs="Times New Roman"/>
          <w:szCs w:val="20"/>
        </w:rPr>
        <w:t>(w przypadku doktorantów) w ISD </w:t>
      </w:r>
      <w:r w:rsidRPr="006B03D9">
        <w:rPr>
          <w:rFonts w:ascii="Times New Roman" w:hAnsi="Times New Roman" w:cs="Times New Roman"/>
          <w:szCs w:val="20"/>
        </w:rPr>
        <w:t>ATH.</w:t>
      </w:r>
    </w:p>
    <w:p w:rsidR="008A4DAD" w:rsidRPr="006B03D9" w:rsidRDefault="00F61BA3" w:rsidP="006B03D9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 xml:space="preserve">Pracownik który rozwiązuje stosunek pracy z ATH lub przechodzi na emeryturę powinien złożyć Oświadczenie nr 3 nie później niż dwa tygodnie przed terminem zakończenia jego pracy w ATH. </w:t>
      </w:r>
    </w:p>
    <w:p w:rsidR="008A4DAD" w:rsidRPr="006B03D9" w:rsidRDefault="00F61BA3" w:rsidP="006B03D9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 xml:space="preserve">Uczestnik ISD ATH (doktorant) składa </w:t>
      </w:r>
      <w:r w:rsidRPr="006B03D9">
        <w:rPr>
          <w:rFonts w:ascii="Times New Roman" w:hAnsi="Times New Roman" w:cs="Times New Roman"/>
          <w:b/>
          <w:szCs w:val="20"/>
        </w:rPr>
        <w:t>Oświadczenie nr 4</w:t>
      </w:r>
      <w:r w:rsidRPr="006B03D9">
        <w:rPr>
          <w:rFonts w:ascii="Times New Roman" w:hAnsi="Times New Roman" w:cs="Times New Roman"/>
          <w:szCs w:val="20"/>
        </w:rPr>
        <w:t>, upoważniające ATH do wykazania jego osiągnięć naukowych w dyscyplinie naukowej, w której przygotowywana jest rozprawa doktorska.</w:t>
      </w:r>
    </w:p>
    <w:p w:rsidR="008A4DAD" w:rsidRPr="006B03D9" w:rsidRDefault="008A4DAD" w:rsidP="006B03D9">
      <w:pPr>
        <w:pStyle w:val="Akapitzlist"/>
        <w:spacing w:after="0" w:line="288" w:lineRule="auto"/>
        <w:ind w:left="360"/>
        <w:jc w:val="center"/>
        <w:rPr>
          <w:rFonts w:ascii="Times New Roman" w:hAnsi="Times New Roman" w:cs="Times New Roman"/>
          <w:b/>
          <w:szCs w:val="20"/>
        </w:rPr>
      </w:pPr>
    </w:p>
    <w:p w:rsidR="008A4DAD" w:rsidRPr="006B03D9" w:rsidRDefault="00F61BA3" w:rsidP="006B03D9">
      <w:pPr>
        <w:pStyle w:val="Akapitzlist"/>
        <w:tabs>
          <w:tab w:val="center" w:pos="4857"/>
          <w:tab w:val="left" w:pos="5380"/>
        </w:tabs>
        <w:spacing w:after="0" w:line="288" w:lineRule="auto"/>
        <w:ind w:left="360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ab/>
        <w:t>§6.</w:t>
      </w:r>
    </w:p>
    <w:p w:rsidR="008A4DAD" w:rsidRDefault="00F61BA3" w:rsidP="006B03D9">
      <w:pPr>
        <w:pStyle w:val="Akapitzlist"/>
        <w:tabs>
          <w:tab w:val="center" w:pos="4857"/>
          <w:tab w:val="left" w:pos="5380"/>
        </w:tabs>
        <w:spacing w:after="0" w:line="288" w:lineRule="auto"/>
        <w:ind w:left="360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Oświadczenia dotyczące zmian</w:t>
      </w:r>
    </w:p>
    <w:p w:rsidR="00D55F8E" w:rsidRPr="006B03D9" w:rsidRDefault="00F61BA3" w:rsidP="006B03D9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 xml:space="preserve">Zmiana procentowego udziału czasu pracy w poszczególnych dyscyplinach oraz zmiana kolejności dyscyplin może być dokonana w dowolnym czasie i wymaga złożenia </w:t>
      </w:r>
      <w:r w:rsidRPr="006B03D9">
        <w:rPr>
          <w:rFonts w:ascii="Times New Roman" w:hAnsi="Times New Roman" w:cs="Times New Roman"/>
          <w:b/>
          <w:szCs w:val="20"/>
        </w:rPr>
        <w:t>Oświadczenia nr 5</w:t>
      </w:r>
      <w:r w:rsidRPr="006B03D9">
        <w:rPr>
          <w:rFonts w:ascii="Times New Roman" w:hAnsi="Times New Roman" w:cs="Times New Roman"/>
          <w:szCs w:val="20"/>
        </w:rPr>
        <w:t>.</w:t>
      </w:r>
    </w:p>
    <w:p w:rsidR="004A70E3" w:rsidRPr="006B03D9" w:rsidRDefault="00D55F8E" w:rsidP="006B03D9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 xml:space="preserve">Oświadczenie o którym mowa w §4 może zostać wycofane przez pracownika w przypadku chęci złożenia oświadczenia w innym miejscu pracy, bądź zaprzestania prowadzenia działalności naukowej lub artystycznej. Pracownik składa wówczas </w:t>
      </w:r>
      <w:r w:rsidRPr="006B03D9">
        <w:rPr>
          <w:rFonts w:ascii="Times New Roman" w:hAnsi="Times New Roman" w:cs="Times New Roman"/>
          <w:b/>
          <w:szCs w:val="20"/>
        </w:rPr>
        <w:t>Oświadczenie nr 6</w:t>
      </w:r>
      <w:r w:rsidRPr="006B03D9">
        <w:rPr>
          <w:rFonts w:ascii="Times New Roman" w:hAnsi="Times New Roman" w:cs="Times New Roman"/>
          <w:szCs w:val="20"/>
        </w:rPr>
        <w:t xml:space="preserve"> w terminie 7 dni od d</w:t>
      </w:r>
      <w:r w:rsidR="006B03D9" w:rsidRPr="006B03D9">
        <w:rPr>
          <w:rFonts w:ascii="Times New Roman" w:hAnsi="Times New Roman" w:cs="Times New Roman"/>
          <w:szCs w:val="20"/>
        </w:rPr>
        <w:t xml:space="preserve">nia zaistnienia ww. sytuacji. </w:t>
      </w:r>
    </w:p>
    <w:p w:rsidR="00D55F8E" w:rsidRPr="006B03D9" w:rsidRDefault="00D55F8E" w:rsidP="006B03D9">
      <w:pPr>
        <w:pStyle w:val="Akapitzlist"/>
        <w:spacing w:after="0" w:line="288" w:lineRule="auto"/>
        <w:ind w:left="360"/>
        <w:jc w:val="center"/>
        <w:rPr>
          <w:rFonts w:ascii="Times New Roman" w:hAnsi="Times New Roman" w:cs="Times New Roman"/>
          <w:b/>
          <w:szCs w:val="20"/>
        </w:rPr>
      </w:pPr>
    </w:p>
    <w:p w:rsidR="008A4DAD" w:rsidRPr="006B03D9" w:rsidRDefault="00F61BA3" w:rsidP="006B03D9">
      <w:pPr>
        <w:pStyle w:val="Akapitzlist"/>
        <w:spacing w:after="0" w:line="288" w:lineRule="auto"/>
        <w:ind w:left="360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§7.</w:t>
      </w:r>
    </w:p>
    <w:p w:rsidR="008A4DAD" w:rsidRPr="006B03D9" w:rsidRDefault="00F61BA3" w:rsidP="006B03D9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 xml:space="preserve">Procedura składania Oświadczeń została opisana w Załączniku 7. </w:t>
      </w:r>
    </w:p>
    <w:p w:rsidR="008A4DAD" w:rsidRPr="006B03D9" w:rsidRDefault="008A4DAD" w:rsidP="006B03D9">
      <w:pPr>
        <w:pStyle w:val="Akapitzlist"/>
        <w:spacing w:after="0" w:line="288" w:lineRule="auto"/>
        <w:ind w:left="360"/>
        <w:jc w:val="both"/>
        <w:rPr>
          <w:rFonts w:ascii="Times New Roman" w:hAnsi="Times New Roman" w:cs="Times New Roman"/>
          <w:szCs w:val="20"/>
        </w:rPr>
      </w:pPr>
    </w:p>
    <w:p w:rsidR="008A4DAD" w:rsidRPr="006B03D9" w:rsidRDefault="00F61BA3" w:rsidP="006B03D9">
      <w:pPr>
        <w:pStyle w:val="Akapitzlist"/>
        <w:spacing w:after="0" w:line="288" w:lineRule="auto"/>
        <w:ind w:left="360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§8.</w:t>
      </w:r>
    </w:p>
    <w:p w:rsidR="008A4DAD" w:rsidRPr="006B03D9" w:rsidRDefault="00F61BA3" w:rsidP="006B03D9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 xml:space="preserve">Wykonanie niniejszego zarządzenia powierza się Prorektorowi ds. Nauki i Współpracy Zewnętrznej. </w:t>
      </w:r>
    </w:p>
    <w:p w:rsidR="008A4DAD" w:rsidRPr="006B03D9" w:rsidRDefault="008A4DAD" w:rsidP="006B03D9">
      <w:pPr>
        <w:spacing w:after="0" w:line="288" w:lineRule="auto"/>
        <w:ind w:left="360"/>
        <w:jc w:val="center"/>
        <w:rPr>
          <w:rFonts w:ascii="Times New Roman" w:hAnsi="Times New Roman" w:cs="Times New Roman"/>
          <w:b/>
          <w:szCs w:val="20"/>
        </w:rPr>
      </w:pPr>
    </w:p>
    <w:p w:rsidR="008A4DAD" w:rsidRPr="006B03D9" w:rsidRDefault="00F61BA3" w:rsidP="006B03D9">
      <w:pPr>
        <w:spacing w:after="0" w:line="288" w:lineRule="auto"/>
        <w:ind w:left="360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§9.</w:t>
      </w:r>
    </w:p>
    <w:p w:rsidR="008A4DAD" w:rsidRPr="006B03D9" w:rsidRDefault="00F61BA3" w:rsidP="006B03D9">
      <w:pPr>
        <w:spacing w:after="0" w:line="288" w:lineRule="auto"/>
        <w:ind w:left="360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Przepisy przejściowe</w:t>
      </w:r>
    </w:p>
    <w:p w:rsidR="008A4DAD" w:rsidRPr="006B03D9" w:rsidRDefault="00F61BA3" w:rsidP="006B03D9">
      <w:pPr>
        <w:spacing w:after="0" w:line="288" w:lineRule="auto"/>
        <w:jc w:val="both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szCs w:val="20"/>
        </w:rPr>
        <w:t xml:space="preserve">W związku z ewaluacją za lata 2017-2021 pracownik składa </w:t>
      </w:r>
      <w:r w:rsidRPr="006B03D9">
        <w:rPr>
          <w:rFonts w:ascii="Times New Roman" w:hAnsi="Times New Roman" w:cs="Times New Roman"/>
          <w:b/>
          <w:szCs w:val="20"/>
        </w:rPr>
        <w:t>Oświadczenie nr 3</w:t>
      </w:r>
      <w:r w:rsidRPr="006B03D9">
        <w:rPr>
          <w:rFonts w:ascii="Times New Roman" w:hAnsi="Times New Roman" w:cs="Times New Roman"/>
          <w:szCs w:val="20"/>
        </w:rPr>
        <w:t xml:space="preserve"> do dnia 15.01.2021 obejmujące lata 2017-2020 oraz do końca 31 grudnia 2021 obejmujące rok 2021.</w:t>
      </w:r>
    </w:p>
    <w:p w:rsidR="008A4DAD" w:rsidRPr="006B03D9" w:rsidRDefault="008A4DAD" w:rsidP="006B03D9">
      <w:pPr>
        <w:spacing w:after="0" w:line="288" w:lineRule="auto"/>
        <w:ind w:left="360"/>
        <w:jc w:val="center"/>
        <w:rPr>
          <w:rFonts w:ascii="Times New Roman" w:hAnsi="Times New Roman" w:cs="Times New Roman"/>
          <w:b/>
          <w:szCs w:val="20"/>
        </w:rPr>
      </w:pPr>
    </w:p>
    <w:p w:rsidR="008A4DAD" w:rsidRPr="006B03D9" w:rsidRDefault="00F61BA3" w:rsidP="006B03D9">
      <w:pPr>
        <w:spacing w:after="0" w:line="288" w:lineRule="auto"/>
        <w:ind w:left="360"/>
        <w:jc w:val="center"/>
        <w:rPr>
          <w:rFonts w:ascii="Times New Roman" w:hAnsi="Times New Roman" w:cs="Times New Roman"/>
          <w:b/>
          <w:szCs w:val="20"/>
        </w:rPr>
      </w:pPr>
      <w:r w:rsidRPr="006B03D9">
        <w:rPr>
          <w:rFonts w:ascii="Times New Roman" w:hAnsi="Times New Roman" w:cs="Times New Roman"/>
          <w:b/>
          <w:szCs w:val="20"/>
        </w:rPr>
        <w:t>§10.</w:t>
      </w:r>
    </w:p>
    <w:p w:rsidR="008A4DAD" w:rsidRPr="006B03D9" w:rsidRDefault="00F61BA3" w:rsidP="006B03D9">
      <w:pPr>
        <w:spacing w:after="0" w:line="288" w:lineRule="auto"/>
        <w:jc w:val="both"/>
        <w:rPr>
          <w:rFonts w:ascii="Times New Roman" w:hAnsi="Times New Roman" w:cs="Times New Roman"/>
          <w:szCs w:val="20"/>
        </w:rPr>
      </w:pPr>
      <w:r w:rsidRPr="006B03D9">
        <w:rPr>
          <w:rFonts w:ascii="Times New Roman" w:hAnsi="Times New Roman" w:cs="Times New Roman"/>
          <w:szCs w:val="20"/>
        </w:rPr>
        <w:t>Traci moc</w:t>
      </w:r>
      <w:r w:rsidRPr="006B03D9">
        <w:rPr>
          <w:rFonts w:ascii="Times New Roman" w:hAnsi="Times New Roman" w:cs="Times New Roman"/>
          <w:sz w:val="24"/>
        </w:rPr>
        <w:t xml:space="preserve"> </w:t>
      </w:r>
      <w:r w:rsidRPr="0024171C">
        <w:rPr>
          <w:rFonts w:ascii="Times New Roman" w:hAnsi="Times New Roman" w:cs="Times New Roman"/>
          <w:b/>
          <w:szCs w:val="20"/>
        </w:rPr>
        <w:t>Zarządzenie Nr 1430/2019/2020</w:t>
      </w:r>
      <w:r w:rsidRPr="006B03D9">
        <w:rPr>
          <w:rFonts w:ascii="Times New Roman" w:hAnsi="Times New Roman" w:cs="Times New Roman"/>
          <w:szCs w:val="20"/>
        </w:rPr>
        <w:t xml:space="preserve"> Rektora Akademii Techniczno-Humanistycznej z dnia 10 sierpnia 2020 roku. Zarządzenie wchodzi w życie z dniem podpisania.</w:t>
      </w:r>
    </w:p>
    <w:p w:rsidR="008A4DAD" w:rsidRPr="006B03D9" w:rsidRDefault="008A4DAD">
      <w:pPr>
        <w:suppressAutoHyphens/>
        <w:spacing w:after="0" w:line="240" w:lineRule="auto"/>
        <w:ind w:left="4321"/>
        <w:jc w:val="center"/>
        <w:rPr>
          <w:rFonts w:ascii="Times New Roman" w:hAnsi="Times New Roman" w:cs="Times New Roman"/>
          <w:b/>
          <w:bCs/>
          <w:sz w:val="28"/>
          <w:lang w:eastAsia="ar-SA"/>
        </w:rPr>
      </w:pPr>
    </w:p>
    <w:p w:rsidR="008A4DAD" w:rsidRPr="006B03D9" w:rsidRDefault="008A4DAD">
      <w:pPr>
        <w:suppressAutoHyphens/>
        <w:spacing w:after="0" w:line="240" w:lineRule="auto"/>
        <w:ind w:left="4321"/>
        <w:jc w:val="center"/>
        <w:rPr>
          <w:rFonts w:ascii="Times New Roman" w:hAnsi="Times New Roman" w:cs="Times New Roman"/>
          <w:b/>
          <w:bCs/>
          <w:sz w:val="20"/>
          <w:lang w:eastAsia="ar-SA"/>
        </w:rPr>
      </w:pPr>
    </w:p>
    <w:p w:rsidR="008A4DAD" w:rsidRPr="006B03D9" w:rsidRDefault="00F61BA3">
      <w:pPr>
        <w:suppressAutoHyphens/>
        <w:spacing w:after="0" w:line="240" w:lineRule="auto"/>
        <w:ind w:left="4321"/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6B03D9">
        <w:rPr>
          <w:rFonts w:ascii="Times New Roman" w:hAnsi="Times New Roman" w:cs="Times New Roman"/>
          <w:b/>
          <w:bCs/>
          <w:sz w:val="24"/>
          <w:lang w:eastAsia="ar-SA"/>
        </w:rPr>
        <w:t>Rektor</w:t>
      </w:r>
    </w:p>
    <w:p w:rsidR="008A4DAD" w:rsidRPr="006B03D9" w:rsidRDefault="00F61BA3">
      <w:pPr>
        <w:suppressAutoHyphens/>
        <w:spacing w:after="0" w:line="240" w:lineRule="auto"/>
        <w:ind w:left="4321"/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6B03D9">
        <w:rPr>
          <w:rFonts w:ascii="Times New Roman" w:hAnsi="Times New Roman" w:cs="Times New Roman"/>
          <w:b/>
          <w:sz w:val="24"/>
          <w:lang w:eastAsia="ar-SA"/>
        </w:rPr>
        <w:t>Akademi</w:t>
      </w:r>
      <w:r w:rsidR="006B03D9" w:rsidRPr="006B03D9">
        <w:rPr>
          <w:rFonts w:ascii="Times New Roman" w:hAnsi="Times New Roman" w:cs="Times New Roman"/>
          <w:b/>
          <w:sz w:val="24"/>
          <w:lang w:eastAsia="ar-SA"/>
        </w:rPr>
        <w:t xml:space="preserve">i Techniczno-Humanistycznej </w:t>
      </w:r>
    </w:p>
    <w:p w:rsidR="008A4DAD" w:rsidRPr="006B03D9" w:rsidRDefault="00F61BA3">
      <w:pPr>
        <w:suppressAutoHyphens/>
        <w:spacing w:after="0" w:line="240" w:lineRule="auto"/>
        <w:ind w:left="4321"/>
        <w:jc w:val="center"/>
        <w:rPr>
          <w:rFonts w:ascii="Times New Roman" w:hAnsi="Times New Roman" w:cs="Times New Roman"/>
          <w:b/>
          <w:sz w:val="24"/>
          <w:lang w:eastAsia="ar-SA"/>
        </w:rPr>
      </w:pPr>
      <w:r w:rsidRPr="006B03D9">
        <w:rPr>
          <w:rFonts w:ascii="Times New Roman" w:hAnsi="Times New Roman" w:cs="Times New Roman"/>
          <w:b/>
          <w:sz w:val="24"/>
          <w:lang w:eastAsia="ar-SA"/>
        </w:rPr>
        <w:t>w Bielsku-Białej</w:t>
      </w:r>
    </w:p>
    <w:p w:rsidR="008A4DAD" w:rsidRPr="006B03D9" w:rsidRDefault="008A4DAD">
      <w:pPr>
        <w:suppressAutoHyphens/>
        <w:rPr>
          <w:rFonts w:ascii="Times New Roman" w:hAnsi="Times New Roman" w:cs="Times New Roman"/>
          <w:b/>
          <w:lang w:eastAsia="ar-SA"/>
        </w:rPr>
      </w:pPr>
    </w:p>
    <w:p w:rsidR="008A4DAD" w:rsidRPr="006B03D9" w:rsidRDefault="006B03D9">
      <w:pPr>
        <w:ind w:left="3540" w:firstLine="708"/>
        <w:jc w:val="center"/>
        <w:textAlignment w:val="baseline"/>
        <w:rPr>
          <w:rFonts w:ascii="Times New Roman" w:hAnsi="Times New Roman" w:cs="Times New Roman"/>
          <w:b/>
          <w:bCs/>
          <w:sz w:val="24"/>
        </w:rPr>
      </w:pPr>
      <w:r w:rsidRPr="006B03D9">
        <w:rPr>
          <w:rFonts w:ascii="Times New Roman" w:hAnsi="Times New Roman" w:cs="Times New Roman"/>
          <w:b/>
          <w:bCs/>
          <w:sz w:val="24"/>
        </w:rPr>
        <w:t xml:space="preserve">dr hab. inż. </w:t>
      </w:r>
      <w:r w:rsidR="00F61BA3" w:rsidRPr="006B03D9">
        <w:rPr>
          <w:rFonts w:ascii="Times New Roman" w:hAnsi="Times New Roman" w:cs="Times New Roman"/>
          <w:b/>
          <w:bCs/>
          <w:sz w:val="24"/>
        </w:rPr>
        <w:t xml:space="preserve">Jacek Nowakowski, prof. ATH </w:t>
      </w:r>
    </w:p>
    <w:p w:rsidR="008A4DAD" w:rsidRPr="006B03D9" w:rsidRDefault="008A4DAD">
      <w:pPr>
        <w:ind w:left="3540" w:firstLine="708"/>
        <w:jc w:val="center"/>
        <w:textAlignment w:val="baseline"/>
        <w:rPr>
          <w:rFonts w:ascii="Times New Roman" w:hAnsi="Times New Roman" w:cs="Times New Roman"/>
          <w:b/>
          <w:sz w:val="14"/>
        </w:rPr>
      </w:pPr>
    </w:p>
    <w:p w:rsidR="008A4DAD" w:rsidRPr="006B03D9" w:rsidRDefault="00F61BA3">
      <w:pPr>
        <w:spacing w:after="0"/>
        <w:rPr>
          <w:rFonts w:ascii="Times New Roman" w:eastAsia="Calibri" w:hAnsi="Times New Roman" w:cs="Times New Roman"/>
        </w:rPr>
      </w:pPr>
      <w:r w:rsidRPr="006B03D9">
        <w:rPr>
          <w:rFonts w:ascii="Times New Roman" w:eastAsia="Calibri" w:hAnsi="Times New Roman" w:cs="Times New Roman"/>
        </w:rPr>
        <w:t>___________________________________________________________</w:t>
      </w:r>
      <w:r w:rsidR="006B03D9">
        <w:rPr>
          <w:rFonts w:ascii="Times New Roman" w:hAnsi="Times New Roman" w:cs="Times New Roman"/>
        </w:rPr>
        <w:t>__________________________</w:t>
      </w:r>
    </w:p>
    <w:p w:rsidR="008A4DAD" w:rsidRPr="006B03D9" w:rsidRDefault="00F61BA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B03D9">
        <w:rPr>
          <w:rFonts w:ascii="Times New Roman" w:eastAsia="Calibri" w:hAnsi="Times New Roman" w:cs="Times New Roman"/>
        </w:rPr>
        <w:t>Oryginał zarządzenia z podpisem Rektora znajduje się w Zespole Radców Prawnych</w:t>
      </w:r>
    </w:p>
    <w:sectPr w:rsidR="008A4DAD" w:rsidRPr="006B03D9" w:rsidSect="006B03D9">
      <w:pgSz w:w="11906" w:h="16838"/>
      <w:pgMar w:top="1134" w:right="1134" w:bottom="1134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27C" w:rsidRDefault="000E027C" w:rsidP="004A70E3">
      <w:pPr>
        <w:spacing w:after="0" w:line="240" w:lineRule="auto"/>
      </w:pPr>
      <w:r>
        <w:separator/>
      </w:r>
    </w:p>
  </w:endnote>
  <w:endnote w:type="continuationSeparator" w:id="0">
    <w:p w:rsidR="000E027C" w:rsidRDefault="000E027C" w:rsidP="004A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27C" w:rsidRDefault="000E027C" w:rsidP="004A70E3">
      <w:pPr>
        <w:spacing w:after="0" w:line="240" w:lineRule="auto"/>
      </w:pPr>
      <w:r>
        <w:separator/>
      </w:r>
    </w:p>
  </w:footnote>
  <w:footnote w:type="continuationSeparator" w:id="0">
    <w:p w:rsidR="000E027C" w:rsidRDefault="000E027C" w:rsidP="004A7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F43"/>
    <w:multiLevelType w:val="multilevel"/>
    <w:tmpl w:val="0A3298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9258C4"/>
    <w:multiLevelType w:val="multilevel"/>
    <w:tmpl w:val="3EFE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B5EAA"/>
    <w:multiLevelType w:val="multilevel"/>
    <w:tmpl w:val="D33EAF5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91BBD"/>
    <w:multiLevelType w:val="multilevel"/>
    <w:tmpl w:val="A2E0FAD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b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12599"/>
    <w:multiLevelType w:val="multilevel"/>
    <w:tmpl w:val="3F6A1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61685"/>
    <w:multiLevelType w:val="multilevel"/>
    <w:tmpl w:val="3F1EB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730AD"/>
    <w:multiLevelType w:val="multilevel"/>
    <w:tmpl w:val="3ABC880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3563A2"/>
    <w:multiLevelType w:val="multilevel"/>
    <w:tmpl w:val="F45863D6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/>
        <w:strike w:val="0"/>
        <w:dstrike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AD"/>
    <w:rsid w:val="000A0C63"/>
    <w:rsid w:val="000E027C"/>
    <w:rsid w:val="001D40CD"/>
    <w:rsid w:val="001D73B4"/>
    <w:rsid w:val="0024171C"/>
    <w:rsid w:val="002448BC"/>
    <w:rsid w:val="002968DE"/>
    <w:rsid w:val="003D6C54"/>
    <w:rsid w:val="004A70E3"/>
    <w:rsid w:val="004E6CC9"/>
    <w:rsid w:val="00561F15"/>
    <w:rsid w:val="005F7900"/>
    <w:rsid w:val="006B03D9"/>
    <w:rsid w:val="006D44A6"/>
    <w:rsid w:val="00766D38"/>
    <w:rsid w:val="007757CA"/>
    <w:rsid w:val="008A4DAD"/>
    <w:rsid w:val="008C6D34"/>
    <w:rsid w:val="009627CC"/>
    <w:rsid w:val="00BB0180"/>
    <w:rsid w:val="00D55F8E"/>
    <w:rsid w:val="00D6440F"/>
    <w:rsid w:val="00DC0F87"/>
    <w:rsid w:val="00E06E49"/>
    <w:rsid w:val="00E74073"/>
    <w:rsid w:val="00EB37B7"/>
    <w:rsid w:val="00F43C3F"/>
    <w:rsid w:val="00F61613"/>
    <w:rsid w:val="00F6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DBEA0-1423-4F4D-A911-CDCDBA0A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2B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C426A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C426A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B5718"/>
  </w:style>
  <w:style w:type="character" w:customStyle="1" w:styleId="StopkaZnak">
    <w:name w:val="Stopka Znak"/>
    <w:basedOn w:val="Domylnaczcionkaakapitu"/>
    <w:link w:val="Stopka"/>
    <w:uiPriority w:val="99"/>
    <w:qFormat/>
    <w:rsid w:val="004B571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612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E95AF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76E6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6E6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76E61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71C75"/>
    <w:rPr>
      <w:color w:val="0000FF"/>
      <w:u w:val="single"/>
    </w:rPr>
  </w:style>
  <w:style w:type="character" w:customStyle="1" w:styleId="ListLabel1">
    <w:name w:val="ListLabel 1"/>
    <w:qFormat/>
    <w:rPr>
      <w:rFonts w:ascii="Tahoma" w:hAnsi="Tahoma"/>
      <w:strike w:val="0"/>
      <w:dstrike w:val="0"/>
      <w:sz w:val="20"/>
    </w:rPr>
  </w:style>
  <w:style w:type="character" w:customStyle="1" w:styleId="ListLabel2">
    <w:name w:val="ListLabel 2"/>
    <w:qFormat/>
    <w:rPr>
      <w:rFonts w:ascii="Tahoma" w:hAnsi="Tahoma"/>
      <w:b w:val="0"/>
      <w:sz w:val="20"/>
    </w:rPr>
  </w:style>
  <w:style w:type="character" w:customStyle="1" w:styleId="ListLabel3">
    <w:name w:val="ListLabel 3"/>
    <w:qFormat/>
    <w:rPr>
      <w:rFonts w:ascii="Tahoma" w:hAnsi="Tahoma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F2BB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26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B571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61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76E6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76E61"/>
    <w:rPr>
      <w:b/>
      <w:bCs/>
    </w:rPr>
  </w:style>
  <w:style w:type="paragraph" w:styleId="Poprawka">
    <w:name w:val="Revision"/>
    <w:uiPriority w:val="99"/>
    <w:semiHidden/>
    <w:qFormat/>
    <w:rsid w:val="007D1F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70E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70E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70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9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59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C471-DFD4-4409-84C3-FAD82F06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AHj</dc:creator>
  <cp:lastModifiedBy>Ewa Sobiecka</cp:lastModifiedBy>
  <cp:revision>2</cp:revision>
  <cp:lastPrinted>2020-11-24T11:38:00Z</cp:lastPrinted>
  <dcterms:created xsi:type="dcterms:W3CDTF">2020-11-30T08:35:00Z</dcterms:created>
  <dcterms:modified xsi:type="dcterms:W3CDTF">2020-11-30T08:35:00Z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